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90" w:rsidRDefault="00040C90" w:rsidP="00040C9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Лабораторный опыт 3.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bookmarkStart w:id="0" w:name="_GoBack"/>
      <w:bookmarkEnd w:id="0"/>
      <w:r w:rsidRPr="00040C90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 xml:space="preserve"> Изготовление </w:t>
      </w:r>
      <w:proofErr w:type="spellStart"/>
      <w:r w:rsidRPr="00040C90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шаростержневых</w:t>
      </w:r>
      <w:proofErr w:type="spellEnd"/>
      <w:r w:rsidRPr="00040C90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 xml:space="preserve"> моделей молекул углеводородов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Изготовление </w:t>
      </w:r>
      <w:proofErr w:type="spellStart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шаростержневых</w:t>
      </w:r>
      <w:proofErr w:type="spellEnd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моделей молекул углеводородов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Из предложенного комплекта шаров и стержней соберите модели молекул метана, этана, пропана, </w:t>
      </w:r>
      <w:r w:rsidRPr="00040C90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н-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бутана и </w:t>
      </w:r>
      <w:r w:rsidRPr="00040C90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н-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пентана.</w:t>
      </w:r>
    </w:p>
    <w:p w:rsidR="00040C90" w:rsidRPr="00040C90" w:rsidRDefault="00040C90" w:rsidP="0004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Видео 7.1.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br/>
        <w:t>Вращение вокруг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br/>
        <w:t>связи С—С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В молекулах </w:t>
      </w:r>
      <w:proofErr w:type="spellStart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алканов</w:t>
      </w:r>
      <w:proofErr w:type="spellEnd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легко происходит вращение вокруг связей углерод-углерод (видео 7.1). Благодаря этому, углеродная цепь молекул </w:t>
      </w:r>
      <w:proofErr w:type="spellStart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алканов</w:t>
      </w:r>
      <w:proofErr w:type="spellEnd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может принимать различные пространственные формы. Путём вращения вокруг связей углерод-углерод придайте </w:t>
      </w:r>
      <w:proofErr w:type="spellStart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шаростержневой</w:t>
      </w:r>
      <w:proofErr w:type="spellEnd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модели молекулы </w:t>
      </w:r>
      <w:r w:rsidRPr="00040C90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-пентана пространственные формы, представленные на рисунке: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noProof/>
          <w:color w:val="373A3C"/>
          <w:sz w:val="28"/>
          <w:szCs w:val="28"/>
          <w:lang w:eastAsia="ru-RU"/>
        </w:rPr>
        <w:drawing>
          <wp:inline distT="0" distB="0" distL="0" distR="0" wp14:anchorId="7DD63C1F" wp14:editId="5F56885F">
            <wp:extent cx="4095750" cy="3076575"/>
            <wp:effectExtent l="0" t="0" r="0" b="9525"/>
            <wp:docPr id="4" name="Рисунок 4" descr="http://profil.adu.by/pluginfile.php/2238/mod_book/chapter/4629/1571648670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fil.adu.by/pluginfile.php/2238/mod_book/chapter/4629/15716486703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Нарушается ли последовательность соединения атомов в молекуле при вращении вокруг связей углерод-углерод? Являются ли структуры, представленные на рисунке, изомерами?</w:t>
      </w:r>
    </w:p>
    <w:p w:rsidR="00040C90" w:rsidRPr="00040C90" w:rsidRDefault="00040C90" w:rsidP="00040C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Соберите </w:t>
      </w:r>
      <w:proofErr w:type="spellStart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шаростержневые</w:t>
      </w:r>
      <w:proofErr w:type="spellEnd"/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модели изомеров </w:t>
      </w:r>
      <w:r w:rsidRPr="00040C90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-пентана. Можно ли получить эти модели, исходя из модели </w:t>
      </w:r>
      <w:r w:rsidRPr="00040C90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</w:t>
      </w:r>
      <w:r w:rsidRPr="00040C9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-пентана, путём вращения вокруг связей углерод-углерод?</w:t>
      </w:r>
    </w:p>
    <w:p w:rsidR="00835FCD" w:rsidRPr="00040C90" w:rsidRDefault="00040C90">
      <w:pPr>
        <w:rPr>
          <w:rFonts w:ascii="Times New Roman" w:hAnsi="Times New Roman" w:cs="Times New Roman"/>
          <w:sz w:val="28"/>
          <w:szCs w:val="28"/>
        </w:rPr>
      </w:pPr>
      <w:r w:rsidRPr="00040C90">
        <w:rPr>
          <w:rFonts w:ascii="Times New Roman" w:hAnsi="Times New Roman" w:cs="Times New Roman"/>
          <w:sz w:val="28"/>
          <w:szCs w:val="28"/>
        </w:rPr>
        <w:t>https://www.youtube.com/watch?v=c78STfI-3EY</w:t>
      </w:r>
    </w:p>
    <w:sectPr w:rsidR="00835FCD" w:rsidRPr="0004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90"/>
    <w:rsid w:val="00040C90"/>
    <w:rsid w:val="0083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4D1B-8D30-4FFE-B0E4-6A87CE8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Лабораторный опыт 3.</vt:lpstr>
      <vt:lpstr>    Изготовление шаростержневых моделей молекул углеводородов</vt:lpstr>
      <vt:lpstr>        Изготовление шаростержневых моделей молекул углеводородов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2025-07-28T16:56:00Z</dcterms:created>
  <dcterms:modified xsi:type="dcterms:W3CDTF">2025-07-28T16:58:00Z</dcterms:modified>
</cp:coreProperties>
</file>